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712" w:tblpY="2166"/>
        <w:tblOverlap w:val="never"/>
        <w:tblW w:w="8685" w:type="dxa"/>
        <w:tblInd w:w="0" w:type="dxa"/>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fixed"/>
        <w:tblCellMar>
          <w:top w:w="0" w:type="dxa"/>
          <w:left w:w="108" w:type="dxa"/>
          <w:bottom w:w="0" w:type="dxa"/>
          <w:right w:w="108" w:type="dxa"/>
        </w:tblCellMar>
      </w:tblPr>
      <w:tblGrid>
        <w:gridCol w:w="8685"/>
      </w:tblGrid>
      <w:tr w14:paraId="3658558C">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CellMar>
            <w:top w:w="0" w:type="dxa"/>
            <w:left w:w="108" w:type="dxa"/>
            <w:bottom w:w="0" w:type="dxa"/>
            <w:right w:w="108" w:type="dxa"/>
          </w:tblCellMar>
        </w:tblPrEx>
        <w:trPr>
          <w:trHeight w:val="1117" w:hRule="exact"/>
        </w:trPr>
        <w:tc>
          <w:tcPr>
            <w:tcW w:w="8685" w:type="dxa"/>
            <w:tcBorders>
              <w:top w:val="nil"/>
              <w:bottom w:val="thinThickMediumGap" w:color="FF0000" w:sz="24" w:space="0"/>
            </w:tcBorders>
            <w:noWrap w:val="0"/>
            <w:vAlign w:val="center"/>
          </w:tcPr>
          <w:p w14:paraId="44AC45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distribute"/>
              <w:textAlignment w:val="auto"/>
              <w:outlineLvl w:val="9"/>
              <w:rPr>
                <w:rFonts w:hint="eastAsia" w:ascii="方正小标宋_GBK" w:hAnsi="文星标宋" w:eastAsia="方正小标宋_GBK"/>
                <w:color w:val="FF0000"/>
                <w:spacing w:val="-20"/>
                <w:w w:val="69"/>
                <w:sz w:val="96"/>
                <w:szCs w:val="96"/>
              </w:rPr>
            </w:pPr>
            <w:r>
              <w:rPr>
                <w:rFonts w:hint="eastAsia" w:ascii="方正小标宋_GBK" w:hAnsi="文星标宋" w:eastAsia="方正小标宋_GBK"/>
                <w:color w:val="FF0000"/>
                <w:spacing w:val="-23"/>
                <w:w w:val="50"/>
                <w:sz w:val="96"/>
                <w:szCs w:val="96"/>
                <w:lang w:eastAsia="zh-CN"/>
              </w:rPr>
              <w:t>青岛</w:t>
            </w:r>
            <w:r>
              <w:rPr>
                <w:rFonts w:hint="eastAsia" w:ascii="方正小标宋_GBK" w:hAnsi="文星标宋" w:eastAsia="方正小标宋_GBK"/>
                <w:color w:val="FF0000"/>
                <w:spacing w:val="-23"/>
                <w:w w:val="50"/>
                <w:sz w:val="96"/>
                <w:szCs w:val="96"/>
              </w:rPr>
              <w:t>古镇口</w:t>
            </w:r>
            <w:r>
              <w:rPr>
                <w:rFonts w:hint="eastAsia" w:ascii="方正小标宋_GBK" w:hAnsi="文星标宋" w:eastAsia="方正小标宋_GBK"/>
                <w:color w:val="FF0000"/>
                <w:spacing w:val="-23"/>
                <w:w w:val="50"/>
                <w:sz w:val="96"/>
                <w:szCs w:val="96"/>
                <w:lang w:val="en-US" w:eastAsia="zh-CN"/>
              </w:rPr>
              <w:t>融合创新区</w:t>
            </w:r>
            <w:r>
              <w:rPr>
                <w:rFonts w:hint="eastAsia" w:ascii="方正小标宋_GBK" w:hAnsi="文星标宋" w:eastAsia="方正小标宋_GBK"/>
                <w:color w:val="FF0000"/>
                <w:spacing w:val="-23"/>
                <w:w w:val="50"/>
                <w:sz w:val="96"/>
                <w:szCs w:val="96"/>
                <w:lang w:eastAsia="zh-CN"/>
              </w:rPr>
              <w:t>管理委员会</w:t>
            </w:r>
          </w:p>
        </w:tc>
      </w:tr>
    </w:tbl>
    <w:p w14:paraId="78B56C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52"/>
          <w:lang w:val="en-US" w:eastAsia="zh-CN"/>
        </w:rPr>
      </w:pPr>
    </w:p>
    <w:p w14:paraId="419D07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52"/>
          <w:lang w:val="en-US" w:eastAsia="zh-CN"/>
        </w:rPr>
      </w:pPr>
      <w:r>
        <w:rPr>
          <w:rFonts w:hint="eastAsia" w:ascii="方正小标宋_GBK" w:hAnsi="方正小标宋_GBK" w:eastAsia="方正小标宋_GBK" w:cs="方正小标宋_GBK"/>
          <w:color w:val="auto"/>
          <w:sz w:val="44"/>
          <w:szCs w:val="52"/>
          <w:lang w:val="en-US" w:eastAsia="zh-CN"/>
        </w:rPr>
        <w:t>关于印发《先进技术产品转化应用</w:t>
      </w:r>
    </w:p>
    <w:p w14:paraId="4937C6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52"/>
          <w:lang w:val="en-US" w:eastAsia="zh-CN"/>
        </w:rPr>
      </w:pPr>
      <w:r>
        <w:rPr>
          <w:rFonts w:hint="eastAsia" w:ascii="方正小标宋_GBK" w:hAnsi="方正小标宋_GBK" w:eastAsia="方正小标宋_GBK" w:cs="方正小标宋_GBK"/>
          <w:color w:val="auto"/>
          <w:sz w:val="44"/>
          <w:szCs w:val="52"/>
          <w:lang w:val="en-US" w:eastAsia="zh-CN"/>
        </w:rPr>
        <w:t>试点政策摘编》的函</w:t>
      </w:r>
    </w:p>
    <w:p w14:paraId="33AE0B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82D42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有关单位：</w:t>
      </w:r>
    </w:p>
    <w:p w14:paraId="6C9C32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为全面深化教育科技人才一体改革，加快推进先进技术产品转化应用试点，我委根据工业和信息化</w:t>
      </w:r>
      <w:r>
        <w:rPr>
          <w:rFonts w:hint="default" w:ascii="仿宋_GB2312" w:hAnsi="仿宋_GB2312" w:eastAsia="仿宋_GB2312" w:cs="仿宋_GB2312"/>
          <w:sz w:val="32"/>
          <w:szCs w:val="32"/>
          <w:lang w:val="en-US" w:eastAsia="zh-CN"/>
        </w:rPr>
        <w:t>部办公厅、国家国防科工局综合司联合印发《关于公布先进技术产品转化应用试点单位的通知》</w:t>
      </w:r>
      <w:r>
        <w:rPr>
          <w:rFonts w:hint="eastAsia" w:ascii="仿宋_GB2312" w:hAnsi="仿宋_GB2312" w:eastAsia="仿宋_GB2312" w:cs="仿宋_GB2312"/>
          <w:sz w:val="32"/>
          <w:szCs w:val="32"/>
          <w:lang w:val="en-US" w:eastAsia="zh-CN"/>
        </w:rPr>
        <w:t>总体要求和青岛西海岸新区管委办公室《关于深化教育科技人才一体改革加快推进先进技术产品转化应用试点的通知》具体安排，整理形成《先进技术产品转化应用试点政策摘编》，现函告贵单位；并请转发至主管行业领域、所辖区域内的产业链主企业及上下游企业等单位。</w:t>
      </w:r>
    </w:p>
    <w:p w14:paraId="7FE7E5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特此函商，支持为盼！</w:t>
      </w:r>
    </w:p>
    <w:p w14:paraId="04D45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0EFCC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附件：《先进技术产品转化应用试点政策摘编》</w:t>
      </w:r>
    </w:p>
    <w:p w14:paraId="262320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332228C3">
      <w:pPr>
        <w:pStyle w:val="2"/>
        <w:jc w:val="right"/>
        <w:rPr>
          <w:rFonts w:hint="eastAsia"/>
          <w:lang w:val="en-US" w:eastAsia="zh-CN"/>
        </w:rPr>
      </w:pPr>
    </w:p>
    <w:p w14:paraId="1D7F2314">
      <w:pPr>
        <w:pStyle w:val="2"/>
        <w:jc w:val="right"/>
        <w:rPr>
          <w:rFonts w:hint="eastAsia"/>
          <w:lang w:val="en-US" w:eastAsia="zh-CN"/>
        </w:rPr>
      </w:pPr>
      <w:r>
        <w:rPr>
          <w:rFonts w:hint="eastAsia"/>
          <w:lang w:val="en-US" w:eastAsia="zh-CN"/>
        </w:rPr>
        <w:t>青岛古镇口融合创新区管委</w:t>
      </w:r>
    </w:p>
    <w:p w14:paraId="22BF65CA">
      <w:pPr>
        <w:pStyle w:val="2"/>
        <w:jc w:val="right"/>
        <w:rPr>
          <w:rFonts w:hint="default"/>
          <w:lang w:val="en-US" w:eastAsia="zh-CN"/>
        </w:rPr>
      </w:pPr>
      <w:r>
        <w:rPr>
          <w:rFonts w:hint="eastAsia"/>
          <w:lang w:val="en-US" w:eastAsia="zh-CN"/>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720725</wp:posOffset>
                </wp:positionV>
                <wp:extent cx="5615940" cy="0"/>
                <wp:effectExtent l="0" t="28575" r="7620" b="32385"/>
                <wp:wrapSquare wrapText="bothSides"/>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pt;margin-top:56.75pt;height:0pt;width:442.2pt;mso-wrap-distance-bottom:0pt;mso-wrap-distance-left:9pt;mso-wrap-distance-right:9pt;mso-wrap-distance-top:0pt;z-index:251659264;mso-width-relative:page;mso-height-relative:page;" filled="f" stroked="t" coordsize="21600,21600" o:gfxdata="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4+UetYAAAAKAQAADwAAAAAAAAABACAAAAAiAAAAZHJzL2Rvd25yZXYu&#10;eG1sUEsBAhQAFAAAAAgAh07iQN02sEL9AQAA6wMAAA4AAAAAAAAAAQAgAAAAJQEAAGRycy9lMm9E&#10;b2MueG1sUEsFBgAAAAAGAAYAWQEAAJQFAAAAAA==&#10;">
                <v:fill on="f" focussize="0,0"/>
                <v:stroke weight="4.5pt" color="#FF0000" linestyle="thinThick" joinstyle="round"/>
                <v:imagedata o:title=""/>
                <o:lock v:ext="edit" aspectratio="f"/>
                <w10:wrap type="square"/>
              </v:line>
            </w:pict>
          </mc:Fallback>
        </mc:AlternateContent>
      </w:r>
      <w:r>
        <w:rPr>
          <w:rFonts w:hint="eastAsia"/>
          <w:lang w:val="en-US" w:eastAsia="zh-CN"/>
        </w:rPr>
        <w:t>2025年8月12</w:t>
      </w:r>
      <w:bookmarkStart w:id="0" w:name="_GoBack"/>
      <w:bookmarkEnd w:id="0"/>
      <w:r>
        <w:rPr>
          <w:rFonts w:hint="eastAsia"/>
          <w:lang w:val="en-US" w:eastAsia="zh-CN"/>
        </w:rPr>
        <w:t>日</w:t>
      </w:r>
    </w:p>
    <w:sectPr>
      <w:footerReference r:id="rId3" w:type="default"/>
      <w:type w:val="continuous"/>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E97799B-FD34-4C42-BD9F-D139DA8B632A}"/>
  </w:font>
  <w:font w:name="仿宋_GB2312">
    <w:panose1 w:val="02010609030101010101"/>
    <w:charset w:val="86"/>
    <w:family w:val="auto"/>
    <w:pitch w:val="default"/>
    <w:sig w:usb0="00000001" w:usb1="080E0000" w:usb2="00000000" w:usb3="00000000" w:csb0="00040000" w:csb1="00000000"/>
    <w:embedRegular r:id="rId2" w:fontKey="{197A5348-CD1D-4516-9C91-35C94D522D54}"/>
  </w:font>
  <w:font w:name="方正小标宋_GBK">
    <w:panose1 w:val="02000000000000000000"/>
    <w:charset w:val="86"/>
    <w:family w:val="auto"/>
    <w:pitch w:val="default"/>
    <w:sig w:usb0="A00002BF" w:usb1="38CF7CFA" w:usb2="00082016" w:usb3="00000000" w:csb0="00040001" w:csb1="00000000"/>
    <w:embedRegular r:id="rId3" w:fontKey="{D1D1EFB1-5ECE-499B-A111-352DDC1B28BA}"/>
  </w:font>
  <w:font w:name="文星标宋">
    <w:panose1 w:val="02010609000101010101"/>
    <w:charset w:val="86"/>
    <w:family w:val="modern"/>
    <w:pitch w:val="default"/>
    <w:sig w:usb0="00000001" w:usb1="080E0000" w:usb2="00000000" w:usb3="00000000" w:csb0="00040000" w:csb1="00000000"/>
    <w:embedRegular r:id="rId4" w:fontKey="{27E03C23-46E4-429C-B615-11E2E79A87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BDF0F">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2C67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62C67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3126A"/>
    <w:rsid w:val="1DE50242"/>
    <w:rsid w:val="38A335AE"/>
    <w:rsid w:val="3EC37A37"/>
    <w:rsid w:val="488319C3"/>
    <w:rsid w:val="4AB66B14"/>
    <w:rsid w:val="53920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ind w:firstLine="630"/>
    </w:pPr>
    <w:rPr>
      <w:rFonts w:ascii="仿宋_GB2312" w:eastAsia="仿宋_GB2312"/>
      <w:sz w:val="32"/>
    </w:rPr>
  </w:style>
  <w:style w:type="paragraph" w:styleId="4">
    <w:name w:val="Normal Indent"/>
    <w:basedOn w:val="1"/>
    <w:next w:val="1"/>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299</Words>
  <Characters>302</Characters>
  <Lines>0</Lines>
  <Paragraphs>0</Paragraphs>
  <TotalTime>3</TotalTime>
  <ScaleCrop>false</ScaleCrop>
  <LinksUpToDate>false</LinksUpToDate>
  <CharactersWithSpaces>302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2025-08-08T06:25:00Z</dcterms:created>
  <dc:creator>Administrator</dc:creator>
  <cp:lastModifiedBy>观海听涛～鞠庆坤</cp:lastModifiedBy>
  <dcterms:modified xsi:type="dcterms:W3CDTF">2025-08-09T07:48:48Z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eyJoZGlkIjoiNmZiYjFhNTJjY2VmYWUwYzRjY2Y1MmIwMDNiYTc5MWUiLCJ1c2VySWQiOiI1NTYyNjgzOTgifQ==</vt:lpwstr>
  </property>
  <property fmtid="{D5CDD505-2E9C-101B-9397-08002B2CF9AE}" pid="4" name="ICV">
    <vt:lpwstr>7B3C9CEADAE24D17AF908D1176A8E3D7_12</vt:lpwstr>
  </property>
</Properties>
</file>